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7E6" w:rsidRDefault="004F265F" w:rsidP="005E67E6">
      <w:pPr>
        <w:rPr>
          <w:rFonts w:cs="Arial"/>
          <w:sz w:val="22"/>
          <w:szCs w:val="22"/>
          <w:lang w:val="pl-PL"/>
        </w:rPr>
      </w:pPr>
      <w:r>
        <w:rPr>
          <w:noProof/>
        </w:rPr>
        <w:drawing>
          <wp:inline distT="0" distB="0" distL="0" distR="0">
            <wp:extent cx="2733675" cy="1822450"/>
            <wp:effectExtent l="0" t="0" r="9525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5" cy="1828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</w:p>
    <w:p w:rsidR="005E67E6" w:rsidRPr="00B4354F" w:rsidRDefault="005E67E6" w:rsidP="005E67E6">
      <w:pPr>
        <w:rPr>
          <w:rFonts w:cs="Arial"/>
          <w:szCs w:val="24"/>
          <w:lang w:val="pl-PL"/>
        </w:rPr>
      </w:pPr>
      <w:r w:rsidRPr="00B4354F">
        <w:rPr>
          <w:rFonts w:cs="Arial"/>
          <w:szCs w:val="24"/>
          <w:lang w:val="pl-PL"/>
        </w:rPr>
        <w:t>Termomodernizacja z dofinansowaniem</w:t>
      </w:r>
    </w:p>
    <w:p w:rsidR="005E67E6" w:rsidRP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>Bramy garażowe i drzwi wejściowe z dotacją w programie Czyste Powietrze</w:t>
      </w:r>
    </w:p>
    <w:p w:rsidR="005E67E6" w:rsidRP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 xml:space="preserve"> </w:t>
      </w:r>
    </w:p>
    <w:p w:rsid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 xml:space="preserve"> Jak podnieść standard energetyczny oddanego już do użytku domu, skutecznie obniżyć koszty jego ogrzewania, </w:t>
      </w:r>
      <w:r w:rsidR="00B4354F">
        <w:rPr>
          <w:rFonts w:cs="Arial"/>
          <w:b/>
          <w:sz w:val="22"/>
          <w:szCs w:val="22"/>
          <w:lang w:val="pl-PL"/>
        </w:rPr>
        <w:br/>
      </w:r>
      <w:r w:rsidRPr="005E67E6">
        <w:rPr>
          <w:rFonts w:cs="Arial"/>
          <w:b/>
          <w:sz w:val="22"/>
          <w:szCs w:val="22"/>
          <w:lang w:val="pl-PL"/>
        </w:rPr>
        <w:t xml:space="preserve">a jednocześnie uniknąć przy tym dużych wydatków? Wziąć udział w programie Czyste Powietrze. Parametry techniczne energooszczędnych drzwi wejściowych i bram garażowych marki Hörmann umożliwiają dofinansowanie ich zakupu </w:t>
      </w:r>
      <w:r w:rsidR="00C12CCC">
        <w:rPr>
          <w:rFonts w:cs="Arial"/>
          <w:b/>
          <w:sz w:val="22"/>
          <w:szCs w:val="22"/>
          <w:lang w:val="pl-PL"/>
        </w:rPr>
        <w:br/>
      </w:r>
      <w:r w:rsidRPr="005E67E6">
        <w:rPr>
          <w:rFonts w:cs="Arial"/>
          <w:b/>
          <w:sz w:val="22"/>
          <w:szCs w:val="22"/>
          <w:lang w:val="pl-PL"/>
        </w:rPr>
        <w:t>w ramach tego rządowego programu, a także wykorzystanie nowej ulgi podatkowej na termomodernizację.</w:t>
      </w:r>
    </w:p>
    <w:p w:rsidR="004F265F" w:rsidRPr="005E67E6" w:rsidRDefault="004F265F" w:rsidP="005E67E6">
      <w:pPr>
        <w:rPr>
          <w:rFonts w:cs="Arial"/>
          <w:b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/>
          <w:bCs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 xml:space="preserve">Nie więcej niż 1,3 </w:t>
      </w:r>
      <w:r w:rsidRPr="005E67E6">
        <w:rPr>
          <w:rFonts w:cs="Arial"/>
          <w:b/>
          <w:bCs/>
          <w:sz w:val="22"/>
          <w:szCs w:val="22"/>
          <w:lang w:val="pl-PL"/>
        </w:rPr>
        <w:t>W/(m</w:t>
      </w:r>
      <w:r w:rsidRPr="005E67E6">
        <w:rPr>
          <w:rFonts w:cs="Arial"/>
          <w:b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/>
          <w:bCs/>
          <w:sz w:val="22"/>
          <w:szCs w:val="22"/>
          <w:lang w:val="pl-PL"/>
        </w:rPr>
        <w:t>K)</w:t>
      </w: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 xml:space="preserve">W sumie odzyskać można nawet do 90% kosztów poniesionych 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>na zakup wszystkich materiałów i usług związanych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z termomodernizacją domu, w tym także stolarki otworowej. Wysokość dotacji zależy od dochodu przypadającego na członka rodziny, nie może być jednak wyższa niż 53 tysiące złotych. 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>Dla każdej ze stref termomodernizacji określono inny górny pułap kosztów kwalifikowanych do dofinansowania. W przypadku drzwi zewnętrznych oraz drzwi i bram w garażach ogrzewanych maksymalnie odliczyć można do 2 tysięcy złotych za metr kwadratowy bram i drzwi w jednym budynku. Budynek musi jednak posiadać źródło ciepła spełniające wymogi określone w programie Czyste Powietrze. Takie dofinansowanie wymaga też kupna bram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i drzwi o wystarczająco niskim współczynniku przenikania ciepła. Zgodnie z rozporządzeniem nie może on być wyższy niż 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U= 1,3 </w:t>
      </w:r>
      <w:r w:rsidRPr="005E67E6">
        <w:rPr>
          <w:rFonts w:cs="Arial"/>
          <w:bCs/>
          <w:sz w:val="22"/>
          <w:szCs w:val="22"/>
          <w:lang w:val="pl-PL"/>
        </w:rPr>
        <w:t>W/(m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K). Tyle też od 1 stycznia 2021 roku wynosił będzie maksymalnie dopuszczalny </w:t>
      </w:r>
      <w:r w:rsidRPr="005E67E6">
        <w:rPr>
          <w:rFonts w:cs="Arial"/>
          <w:sz w:val="22"/>
          <w:szCs w:val="22"/>
          <w:lang w:val="pl-PL"/>
        </w:rPr>
        <w:t xml:space="preserve">stopień przenikania ciepła dla drzwi wejściowych w budynkach mieszkalnych. </w:t>
      </w:r>
    </w:p>
    <w:p w:rsidR="005E67E6" w:rsidRPr="005E67E6" w:rsidRDefault="005E67E6" w:rsidP="005E67E6">
      <w:pPr>
        <w:rPr>
          <w:rFonts w:cs="Arial"/>
          <w:bCs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Cs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 xml:space="preserve">Energooszczędnie znaczy ekologicznie </w:t>
      </w: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  <w:r w:rsidRPr="005E67E6">
        <w:rPr>
          <w:rFonts w:cs="Arial"/>
          <w:bCs/>
          <w:sz w:val="22"/>
          <w:szCs w:val="22"/>
          <w:lang w:val="pl-PL"/>
        </w:rPr>
        <w:t xml:space="preserve">Im niższy współczynnik przenikania ciepła - tym lepsza termoizolacyjność, tym mniej ciepła ucieka z domu i garażu, tym mniejsze płacimy rachunki za ogrzewanie, tym więcej pieniędzy zostaje w naszych portfelach. Energooszczędność wiąże się też </w:t>
      </w:r>
      <w:r w:rsidR="007C4780">
        <w:rPr>
          <w:rFonts w:cs="Arial"/>
          <w:bCs/>
          <w:sz w:val="22"/>
          <w:szCs w:val="22"/>
          <w:lang w:val="pl-PL"/>
        </w:rPr>
        <w:br/>
      </w:r>
      <w:r w:rsidRPr="005E67E6">
        <w:rPr>
          <w:rFonts w:cs="Arial"/>
          <w:bCs/>
          <w:sz w:val="22"/>
          <w:szCs w:val="22"/>
          <w:lang w:val="pl-PL"/>
        </w:rPr>
        <w:lastRenderedPageBreak/>
        <w:t xml:space="preserve">z ekologicznym stylem życia. Dlatego firma </w:t>
      </w:r>
      <w:r w:rsidRPr="005E67E6">
        <w:rPr>
          <w:rFonts w:cs="Arial"/>
          <w:sz w:val="22"/>
          <w:szCs w:val="22"/>
          <w:lang w:val="pl-PL"/>
        </w:rPr>
        <w:t xml:space="preserve">Hörmann, znana ze swoich działań na rzecz ochrony środowiska naturalnego 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i wykorzystywania energii ze źródeł odnawialnych, od lat produkuje drzwi zewnętrzne i bramy garażowe do domów energooszczędnych, o bardzo dobrej izolacyjności cieplnej. Oferuje nawet drzwi </w:t>
      </w:r>
      <w:r w:rsidR="007C478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>o współczynniku przenikania ciepła U= 0,47 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 - </w:t>
      </w:r>
      <w:r w:rsidRPr="005E67E6">
        <w:rPr>
          <w:rFonts w:cs="Arial"/>
          <w:sz w:val="22"/>
          <w:szCs w:val="22"/>
          <w:lang w:val="pl-PL"/>
        </w:rPr>
        <w:t xml:space="preserve">prawie dwukrotnie przekraczającym poziom wymagań stawianych drzwiom w domach pasywnych. W ofercie tego producenta z łatwością znajdziemy więc duży wybór bram i drzwi o parametrach izolacyjności cieplnej pozwalających na uczestnictwo w programie Czyste Powietrze. </w:t>
      </w:r>
    </w:p>
    <w:p w:rsidR="005E67E6" w:rsidRPr="005E67E6" w:rsidRDefault="005E67E6" w:rsidP="005E67E6">
      <w:pPr>
        <w:rPr>
          <w:rFonts w:cs="Arial"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/>
          <w:bCs/>
          <w:sz w:val="22"/>
          <w:szCs w:val="22"/>
          <w:lang w:val="pl-PL"/>
        </w:rPr>
      </w:pPr>
      <w:r w:rsidRPr="005E67E6">
        <w:rPr>
          <w:rFonts w:cs="Arial"/>
          <w:b/>
          <w:bCs/>
          <w:sz w:val="22"/>
          <w:szCs w:val="22"/>
          <w:lang w:val="pl-PL"/>
        </w:rPr>
        <w:t>Bramy garażowe z ulgą</w:t>
      </w:r>
    </w:p>
    <w:p w:rsidR="005E67E6" w:rsidRPr="005E67E6" w:rsidRDefault="005E67E6" w:rsidP="005E67E6">
      <w:pPr>
        <w:tabs>
          <w:tab w:val="left" w:pos="1134"/>
        </w:tabs>
        <w:rPr>
          <w:rFonts w:cs="Arial"/>
          <w:sz w:val="22"/>
          <w:szCs w:val="22"/>
          <w:lang w:val="pl-PL"/>
        </w:rPr>
      </w:pPr>
      <w:r w:rsidRPr="005E67E6">
        <w:rPr>
          <w:rFonts w:cs="Arial"/>
          <w:bCs/>
          <w:sz w:val="22"/>
          <w:szCs w:val="22"/>
          <w:lang w:val="pl-PL"/>
        </w:rPr>
        <w:t xml:space="preserve">Firma </w:t>
      </w:r>
      <w:r w:rsidRPr="005E67E6">
        <w:rPr>
          <w:rFonts w:cs="Arial"/>
          <w:sz w:val="22"/>
          <w:szCs w:val="22"/>
          <w:lang w:val="pl-PL"/>
        </w:rPr>
        <w:t xml:space="preserve">Hörmann oferuje dwa typy segmentowych bram garażowych, których współczynnik przenikania ciepła pozwala na zastosowanie ich w trakcie termomodernizacji domu i uzyskanie dofinansowania ich zakupu. </w:t>
      </w:r>
    </w:p>
    <w:p w:rsidR="005E67E6" w:rsidRPr="005E67E6" w:rsidRDefault="005E67E6" w:rsidP="005E67E6">
      <w:pPr>
        <w:tabs>
          <w:tab w:val="left" w:pos="1134"/>
        </w:tabs>
        <w:rPr>
          <w:rFonts w:cs="Arial"/>
          <w:bCs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>Wytycznym Narodowego Funduszu Ochrony Środowiska</w:t>
      </w:r>
      <w:r w:rsidR="004E74C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i Gospodarki Wodnej doskonale odpowiadają zbudowane </w:t>
      </w:r>
      <w:r w:rsidR="004E74C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z ocieplanych segmentów o grubości 42 mm i zamontowane wraz </w:t>
      </w:r>
      <w:r w:rsidR="004E74C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z ościeżnicą ThermoFrame – bramy LPU 42. Te o wymiarach </w:t>
      </w:r>
      <w:r w:rsidR="004E74C0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bCs/>
          <w:sz w:val="22"/>
          <w:szCs w:val="22"/>
          <w:lang w:val="pl-PL"/>
        </w:rPr>
        <w:t xml:space="preserve">5 x 2,25 m osiągają współczynnik przenikania ciepła </w:t>
      </w:r>
      <w:r w:rsidR="004E74C0">
        <w:rPr>
          <w:rFonts w:cs="Arial"/>
          <w:bCs/>
          <w:sz w:val="22"/>
          <w:szCs w:val="22"/>
          <w:lang w:val="pl-PL"/>
        </w:rPr>
        <w:br/>
      </w:r>
      <w:r w:rsidRPr="005E67E6">
        <w:rPr>
          <w:rFonts w:cs="Arial"/>
          <w:bCs/>
          <w:sz w:val="22"/>
          <w:szCs w:val="22"/>
          <w:lang w:val="pl-PL"/>
        </w:rPr>
        <w:t xml:space="preserve">U= 1,2 </w:t>
      </w:r>
      <w:r w:rsidRPr="005E67E6">
        <w:rPr>
          <w:rFonts w:cs="Arial"/>
          <w:sz w:val="22"/>
          <w:szCs w:val="22"/>
          <w:lang w:val="pl-PL"/>
        </w:rPr>
        <w:t>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K). Inwestorzy, którym zależy na jeszcze większej oszczędności energii i pieniędzy mogą zdecydować się na energooszczędne bramy LPU 67 Thermo zbudowane z izolowanych termicznie segmentów o grubości 67 mm. Ich współczynnik przenikania ciepła U może wynosić 1,0 </w:t>
      </w:r>
      <w:r w:rsidRPr="005E67E6">
        <w:rPr>
          <w:rFonts w:cs="Arial"/>
          <w:sz w:val="22"/>
          <w:szCs w:val="22"/>
          <w:lang w:val="pl-PL"/>
        </w:rPr>
        <w:t>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K),  a z ościeżnicą ThermoFrame nawet 0,88 </w:t>
      </w:r>
      <w:r w:rsidRPr="005E67E6">
        <w:rPr>
          <w:rFonts w:cs="Arial"/>
          <w:sz w:val="22"/>
          <w:szCs w:val="22"/>
          <w:lang w:val="pl-PL"/>
        </w:rPr>
        <w:t>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K). </w:t>
      </w:r>
    </w:p>
    <w:p w:rsidR="005E67E6" w:rsidRPr="005E67E6" w:rsidRDefault="005E67E6" w:rsidP="005E67E6">
      <w:pPr>
        <w:rPr>
          <w:rFonts w:cs="Arial"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 xml:space="preserve">Drzwi wejściowe z ulgą </w:t>
      </w:r>
    </w:p>
    <w:p w:rsidR="005E67E6" w:rsidRDefault="005E67E6" w:rsidP="005E67E6">
      <w:pPr>
        <w:rPr>
          <w:rFonts w:cs="Arial"/>
          <w:bCs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 xml:space="preserve">Jeszcze większe możliwości wyboru stolarki, na zakup której będziemy mogli otrzymać bezzwrotną dotację daje oferta drzwi zewnętrznych firmy </w:t>
      </w:r>
      <w:bookmarkStart w:id="0" w:name="_Hlk8813647"/>
      <w:r w:rsidRPr="005E67E6">
        <w:rPr>
          <w:rFonts w:cs="Arial"/>
          <w:sz w:val="22"/>
          <w:szCs w:val="22"/>
          <w:lang w:val="pl-PL"/>
        </w:rPr>
        <w:t>Hörmann</w:t>
      </w:r>
      <w:bookmarkEnd w:id="0"/>
      <w:r w:rsidRPr="005E67E6">
        <w:rPr>
          <w:rFonts w:cs="Arial"/>
          <w:sz w:val="22"/>
          <w:szCs w:val="22"/>
          <w:lang w:val="pl-PL"/>
        </w:rPr>
        <w:t xml:space="preserve">. Wszystkie modele energooszczędnych i bardzo bezpiecznych stalowych drzwi Thermo65 oraz aluminiowych drzwi ThermoSafe znacznie przewyższają stawiane przez ustawodawcę minimalne wymagania konieczne do uzyskania dofinansowania. Współczynnik przenikania ciepła tych drzwi bez przeszkleń może wynosić nawet </w:t>
      </w:r>
      <w:r w:rsidR="009A5867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U= </w:t>
      </w:r>
      <w:r w:rsidR="00413BC1">
        <w:rPr>
          <w:rFonts w:cs="Arial"/>
          <w:sz w:val="22"/>
          <w:szCs w:val="22"/>
          <w:lang w:val="pl-PL"/>
        </w:rPr>
        <w:t>0,</w:t>
      </w:r>
      <w:r w:rsidRPr="005E67E6">
        <w:rPr>
          <w:rFonts w:cs="Arial"/>
          <w:sz w:val="22"/>
          <w:szCs w:val="22"/>
          <w:lang w:val="pl-PL"/>
        </w:rPr>
        <w:t>87 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K). W kilkudziesięciu modelach z atrakcyjnymi przeszkleniami nie przekracza natomiast U =1,1 </w:t>
      </w:r>
      <w:r w:rsidRPr="005E67E6">
        <w:rPr>
          <w:rFonts w:cs="Arial"/>
          <w:sz w:val="22"/>
          <w:szCs w:val="22"/>
          <w:lang w:val="pl-PL"/>
        </w:rPr>
        <w:t>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 xml:space="preserve">K). </w:t>
      </w:r>
    </w:p>
    <w:p w:rsidR="009A5867" w:rsidRPr="005E67E6" w:rsidRDefault="009A5867" w:rsidP="005E67E6">
      <w:pPr>
        <w:rPr>
          <w:rFonts w:cs="Arial"/>
          <w:bCs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Cs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>Dodatkowo Hörmann oferuje też trzy wzory drzwi Thermo oraz dziesięć wzorów drzwi Thermo46, których izolacyjność cieplna określona przez współczynnik U wynosi 1 – 1,3 W</w:t>
      </w:r>
      <w:r w:rsidRPr="005E67E6">
        <w:rPr>
          <w:rFonts w:cs="Arial"/>
          <w:bCs/>
          <w:sz w:val="22"/>
          <w:szCs w:val="22"/>
          <w:lang w:val="pl-PL"/>
        </w:rPr>
        <w:t>/(m</w:t>
      </w:r>
      <w:r w:rsidRPr="005E67E6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5E67E6">
        <w:rPr>
          <w:rFonts w:cs="Arial"/>
          <w:bCs/>
          <w:sz w:val="22"/>
          <w:szCs w:val="22"/>
          <w:lang w:val="pl-PL"/>
        </w:rPr>
        <w:t>K).</w:t>
      </w: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 xml:space="preserve">Tak bogata oferta pozwala na zwiększenie efektywności energetycznej domu i uzyskanie na ten cel dofinansowania </w:t>
      </w:r>
      <w:r w:rsidR="0092265B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z NFOŚiGW, a jednocześnie umożliwia wybór bram i drzwi zgodnie z indywidualnymi upodobaniami estetycznymi.  </w:t>
      </w:r>
    </w:p>
    <w:p w:rsidR="004F265F" w:rsidRPr="005E67E6" w:rsidRDefault="004F265F" w:rsidP="005E67E6">
      <w:pPr>
        <w:rPr>
          <w:rFonts w:cs="Arial"/>
          <w:sz w:val="22"/>
          <w:szCs w:val="22"/>
          <w:lang w:val="pl-PL"/>
        </w:rPr>
      </w:pPr>
      <w:bookmarkStart w:id="1" w:name="_GoBack"/>
      <w:bookmarkEnd w:id="1"/>
    </w:p>
    <w:p w:rsidR="005E67E6" w:rsidRPr="005E67E6" w:rsidRDefault="007C4780" w:rsidP="005E67E6">
      <w:pPr>
        <w:rPr>
          <w:rFonts w:cs="Arial"/>
          <w:b/>
          <w:sz w:val="22"/>
          <w:szCs w:val="22"/>
          <w:lang w:val="pl-PL"/>
        </w:rPr>
      </w:pPr>
      <w:r>
        <w:rPr>
          <w:rFonts w:cs="Arial"/>
          <w:b/>
          <w:sz w:val="22"/>
          <w:szCs w:val="22"/>
          <w:lang w:val="pl-PL"/>
        </w:rPr>
        <w:lastRenderedPageBreak/>
        <w:br/>
      </w:r>
      <w:r w:rsidR="005E67E6" w:rsidRPr="005E67E6">
        <w:rPr>
          <w:rFonts w:cs="Arial"/>
          <w:b/>
          <w:sz w:val="22"/>
          <w:szCs w:val="22"/>
          <w:lang w:val="pl-PL"/>
        </w:rPr>
        <w:t xml:space="preserve">Ciepły montaż </w:t>
      </w:r>
    </w:p>
    <w:p w:rsidR="005E67E6" w:rsidRDefault="005E67E6" w:rsidP="005E67E6">
      <w:pPr>
        <w:rPr>
          <w:rFonts w:cs="Arial"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>Udział w programie Czyste Powietrze wymaga, aby bramy i drzwi zamontowane zostały zgodnie z zasadami ciepłego montażu. Firma Hörmann, jako uczestnik ogólnopolskiej kampanii edukacyjnej Dobry Montaż, od lat szkoli w tym zakresie swoich monterów</w:t>
      </w:r>
      <w:r w:rsidR="00326A05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 xml:space="preserve">i przekonuje inwestorów, że profesjonalny montaż jest równie ważny jak dobry produkt stolarki otworowej, że najlepsze nawet parametry techniczne dotyczą jedynie bram i drzwi fachowo zamontowanych. </w:t>
      </w:r>
    </w:p>
    <w:p w:rsidR="004F265F" w:rsidRPr="005E67E6" w:rsidRDefault="004F265F" w:rsidP="005E67E6">
      <w:pPr>
        <w:rPr>
          <w:rFonts w:cs="Arial"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b/>
          <w:sz w:val="22"/>
          <w:szCs w:val="22"/>
          <w:lang w:val="pl-PL"/>
        </w:rPr>
        <w:t>Wnioski o czyste powietrze</w:t>
      </w:r>
    </w:p>
    <w:p w:rsidR="006867E1" w:rsidRDefault="005E67E6" w:rsidP="005E67E6">
      <w:pPr>
        <w:rPr>
          <w:rFonts w:cs="Arial"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 xml:space="preserve">W ramach programu Czyste Powietrze ubiegać się można </w:t>
      </w:r>
      <w:r w:rsidR="00326A05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>o dofinansowanie zakupu urządzeń i materiałów oraz usług demontażu i montażu, jak i o nisko oprocentowaną pożyczkę czy ulgę podatkową. Szczegółowe zasady przyznawania tego wsparcia znaleźć można na stronach internetowych Wojewódzkiego Funduszu Ochrony Środowiska i Gospodarki Wodnej. Tam też znajdują się wzory wniosków i wykaz potrzebnych dokumentów.</w:t>
      </w:r>
      <w:r>
        <w:rPr>
          <w:rFonts w:cs="Arial"/>
          <w:sz w:val="22"/>
          <w:szCs w:val="22"/>
          <w:lang w:val="pl-PL"/>
        </w:rPr>
        <w:t xml:space="preserve"> </w:t>
      </w:r>
    </w:p>
    <w:p w:rsidR="006867E1" w:rsidRDefault="006867E1" w:rsidP="005E67E6">
      <w:pPr>
        <w:rPr>
          <w:rFonts w:cs="Arial"/>
          <w:sz w:val="22"/>
          <w:szCs w:val="22"/>
          <w:lang w:val="pl-PL"/>
        </w:rPr>
      </w:pPr>
    </w:p>
    <w:p w:rsidR="005E67E6" w:rsidRPr="005E67E6" w:rsidRDefault="005E67E6" w:rsidP="005E67E6">
      <w:pPr>
        <w:rPr>
          <w:rFonts w:cs="Arial"/>
          <w:b/>
          <w:sz w:val="22"/>
          <w:szCs w:val="22"/>
          <w:lang w:val="pl-PL"/>
        </w:rPr>
      </w:pPr>
      <w:r w:rsidRPr="005E67E6">
        <w:rPr>
          <w:rFonts w:cs="Arial"/>
          <w:sz w:val="22"/>
          <w:szCs w:val="22"/>
          <w:lang w:val="pl-PL"/>
        </w:rPr>
        <w:t xml:space="preserve">Wnioski o dofinansowanie </w:t>
      </w:r>
      <w:r w:rsidR="008B3AAF">
        <w:rPr>
          <w:rFonts w:cs="Arial"/>
          <w:sz w:val="22"/>
          <w:szCs w:val="22"/>
          <w:lang w:val="pl-PL"/>
        </w:rPr>
        <w:t>do</w:t>
      </w:r>
      <w:r w:rsidRPr="005E67E6">
        <w:rPr>
          <w:rFonts w:cs="Arial"/>
          <w:sz w:val="22"/>
          <w:szCs w:val="22"/>
          <w:lang w:val="pl-PL"/>
        </w:rPr>
        <w:t xml:space="preserve"> termomodernizacj</w:t>
      </w:r>
      <w:r w:rsidR="008B3AAF">
        <w:rPr>
          <w:rFonts w:cs="Arial"/>
          <w:sz w:val="22"/>
          <w:szCs w:val="22"/>
          <w:lang w:val="pl-PL"/>
        </w:rPr>
        <w:t>i w ramach programu Czyste Powietrze</w:t>
      </w:r>
      <w:r w:rsidRPr="005E67E6">
        <w:rPr>
          <w:rFonts w:cs="Arial"/>
          <w:sz w:val="22"/>
          <w:szCs w:val="22"/>
          <w:lang w:val="pl-PL"/>
        </w:rPr>
        <w:t xml:space="preserve"> można składać do końca 2027 roku </w:t>
      </w:r>
      <w:r w:rsidR="006965FF">
        <w:rPr>
          <w:rFonts w:cs="Arial"/>
          <w:sz w:val="22"/>
          <w:szCs w:val="22"/>
          <w:lang w:val="pl-PL"/>
        </w:rPr>
        <w:br/>
      </w:r>
      <w:r w:rsidRPr="005E67E6">
        <w:rPr>
          <w:rFonts w:cs="Arial"/>
          <w:sz w:val="22"/>
          <w:szCs w:val="22"/>
          <w:lang w:val="pl-PL"/>
        </w:rPr>
        <w:t>w WFOŚiGW właściwym dla lokalizacji danej inwestycji. Dopłaty będą wypłacane do 30 września 2029 roku.</w:t>
      </w:r>
    </w:p>
    <w:sectPr w:rsidR="005E67E6" w:rsidRPr="005E67E6" w:rsidSect="00147836">
      <w:headerReference w:type="default" r:id="rId9"/>
      <w:footerReference w:type="default" r:id="rId10"/>
      <w:type w:val="continuous"/>
      <w:pgSz w:w="11906" w:h="16838" w:code="9"/>
      <w:pgMar w:top="2269" w:right="3826" w:bottom="170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EE3" w:rsidRDefault="00E20EE3">
      <w:r>
        <w:separator/>
      </w:r>
    </w:p>
  </w:endnote>
  <w:endnote w:type="continuationSeparator" w:id="0">
    <w:p w:rsidR="00E20EE3" w:rsidRDefault="00E2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7041F2">
      <w:rPr>
        <w:i/>
        <w:snapToGrid w:val="0"/>
        <w:sz w:val="20"/>
        <w:lang w:val="pl-PL"/>
      </w:rPr>
      <w:t>EM_</w:t>
    </w:r>
    <w:r w:rsidR="0001123A">
      <w:rPr>
        <w:i/>
        <w:snapToGrid w:val="0"/>
        <w:sz w:val="20"/>
        <w:lang w:val="pl-PL"/>
      </w:rPr>
      <w:t>11</w:t>
    </w:r>
    <w:r w:rsidR="007041F2">
      <w:rPr>
        <w:i/>
        <w:snapToGrid w:val="0"/>
        <w:sz w:val="20"/>
        <w:lang w:val="pl-PL"/>
      </w:rPr>
      <w:t>/201</w:t>
    </w:r>
    <w:r w:rsidR="005F4E66">
      <w:rPr>
        <w:i/>
        <w:snapToGrid w:val="0"/>
        <w:sz w:val="20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EE3" w:rsidRDefault="00E20EE3">
      <w:r>
        <w:separator/>
      </w:r>
    </w:p>
  </w:footnote>
  <w:footnote w:type="continuationSeparator" w:id="0">
    <w:p w:rsidR="00E20EE3" w:rsidRDefault="00E20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" filled="f" stroked="f">
              <v:stroke joinstyle="round"/>
              <o:lock v:ext="edit" shapetype="t"/>
              <v:textbox>
                <w:txbxContent>
                  <w:p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DFE"/>
    <w:rsid w:val="0001123A"/>
    <w:rsid w:val="00013AAA"/>
    <w:rsid w:val="00015BD7"/>
    <w:rsid w:val="0001658D"/>
    <w:rsid w:val="00022585"/>
    <w:rsid w:val="00023F6B"/>
    <w:rsid w:val="000255AB"/>
    <w:rsid w:val="00026F4A"/>
    <w:rsid w:val="00030104"/>
    <w:rsid w:val="000308FE"/>
    <w:rsid w:val="000321F0"/>
    <w:rsid w:val="00034D0A"/>
    <w:rsid w:val="00035CF1"/>
    <w:rsid w:val="0004294E"/>
    <w:rsid w:val="00046012"/>
    <w:rsid w:val="00050591"/>
    <w:rsid w:val="0005428E"/>
    <w:rsid w:val="00055037"/>
    <w:rsid w:val="000557EA"/>
    <w:rsid w:val="00055DF8"/>
    <w:rsid w:val="0006338E"/>
    <w:rsid w:val="000638BA"/>
    <w:rsid w:val="00063E6F"/>
    <w:rsid w:val="0006601B"/>
    <w:rsid w:val="00070A84"/>
    <w:rsid w:val="00070E3E"/>
    <w:rsid w:val="0007312A"/>
    <w:rsid w:val="000744B4"/>
    <w:rsid w:val="00076BEA"/>
    <w:rsid w:val="00077F5B"/>
    <w:rsid w:val="000850FE"/>
    <w:rsid w:val="000873C8"/>
    <w:rsid w:val="00092EB2"/>
    <w:rsid w:val="00093E4B"/>
    <w:rsid w:val="000962AB"/>
    <w:rsid w:val="000966E2"/>
    <w:rsid w:val="000975B5"/>
    <w:rsid w:val="0009761A"/>
    <w:rsid w:val="000A35DE"/>
    <w:rsid w:val="000A382E"/>
    <w:rsid w:val="000A3A4D"/>
    <w:rsid w:val="000A405A"/>
    <w:rsid w:val="000A4153"/>
    <w:rsid w:val="000B09C2"/>
    <w:rsid w:val="000C0804"/>
    <w:rsid w:val="000C08C9"/>
    <w:rsid w:val="000C48C1"/>
    <w:rsid w:val="000D0362"/>
    <w:rsid w:val="000D48A5"/>
    <w:rsid w:val="000D6566"/>
    <w:rsid w:val="000E4BC3"/>
    <w:rsid w:val="000E55A6"/>
    <w:rsid w:val="000F2D83"/>
    <w:rsid w:val="000F52E8"/>
    <w:rsid w:val="000F6833"/>
    <w:rsid w:val="000F73F5"/>
    <w:rsid w:val="000F7B1B"/>
    <w:rsid w:val="00100171"/>
    <w:rsid w:val="001010B9"/>
    <w:rsid w:val="00104119"/>
    <w:rsid w:val="00105113"/>
    <w:rsid w:val="0010563E"/>
    <w:rsid w:val="00112FD7"/>
    <w:rsid w:val="00120BBA"/>
    <w:rsid w:val="00121A96"/>
    <w:rsid w:val="00121F0D"/>
    <w:rsid w:val="00123F80"/>
    <w:rsid w:val="00124C3B"/>
    <w:rsid w:val="00126253"/>
    <w:rsid w:val="00130CB8"/>
    <w:rsid w:val="00130E57"/>
    <w:rsid w:val="00133F61"/>
    <w:rsid w:val="0013571F"/>
    <w:rsid w:val="001361F8"/>
    <w:rsid w:val="00140429"/>
    <w:rsid w:val="00143680"/>
    <w:rsid w:val="00146052"/>
    <w:rsid w:val="00147836"/>
    <w:rsid w:val="00151F53"/>
    <w:rsid w:val="001548EC"/>
    <w:rsid w:val="0015529F"/>
    <w:rsid w:val="00156E2C"/>
    <w:rsid w:val="00165EBD"/>
    <w:rsid w:val="00166840"/>
    <w:rsid w:val="00166CA1"/>
    <w:rsid w:val="00167230"/>
    <w:rsid w:val="00167471"/>
    <w:rsid w:val="001702CC"/>
    <w:rsid w:val="001719AE"/>
    <w:rsid w:val="001720F5"/>
    <w:rsid w:val="001726D8"/>
    <w:rsid w:val="00177833"/>
    <w:rsid w:val="00182400"/>
    <w:rsid w:val="0018275F"/>
    <w:rsid w:val="0018298E"/>
    <w:rsid w:val="0018672B"/>
    <w:rsid w:val="00192215"/>
    <w:rsid w:val="00194BFF"/>
    <w:rsid w:val="00197783"/>
    <w:rsid w:val="00197923"/>
    <w:rsid w:val="001A05A5"/>
    <w:rsid w:val="001A66C3"/>
    <w:rsid w:val="001A7E23"/>
    <w:rsid w:val="001B62C4"/>
    <w:rsid w:val="001B7801"/>
    <w:rsid w:val="001C0FF8"/>
    <w:rsid w:val="001C3EC5"/>
    <w:rsid w:val="001C5C3D"/>
    <w:rsid w:val="001C737B"/>
    <w:rsid w:val="001C75C6"/>
    <w:rsid w:val="001D06A1"/>
    <w:rsid w:val="001D06C4"/>
    <w:rsid w:val="001D0822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1F7C3B"/>
    <w:rsid w:val="002059EC"/>
    <w:rsid w:val="00212679"/>
    <w:rsid w:val="002137BC"/>
    <w:rsid w:val="0021749B"/>
    <w:rsid w:val="00217724"/>
    <w:rsid w:val="00220511"/>
    <w:rsid w:val="002230E8"/>
    <w:rsid w:val="002242BF"/>
    <w:rsid w:val="00230114"/>
    <w:rsid w:val="002302FB"/>
    <w:rsid w:val="00233081"/>
    <w:rsid w:val="00234AE7"/>
    <w:rsid w:val="00235A91"/>
    <w:rsid w:val="00240798"/>
    <w:rsid w:val="00240F61"/>
    <w:rsid w:val="002435BF"/>
    <w:rsid w:val="00243D75"/>
    <w:rsid w:val="0024468D"/>
    <w:rsid w:val="00250D7E"/>
    <w:rsid w:val="00253EC8"/>
    <w:rsid w:val="00255269"/>
    <w:rsid w:val="00256E80"/>
    <w:rsid w:val="0026119D"/>
    <w:rsid w:val="002617AB"/>
    <w:rsid w:val="00261FF1"/>
    <w:rsid w:val="0026254D"/>
    <w:rsid w:val="00263474"/>
    <w:rsid w:val="00265F71"/>
    <w:rsid w:val="00270EE4"/>
    <w:rsid w:val="00272234"/>
    <w:rsid w:val="00273FD0"/>
    <w:rsid w:val="00280760"/>
    <w:rsid w:val="00286056"/>
    <w:rsid w:val="0028632C"/>
    <w:rsid w:val="0028769A"/>
    <w:rsid w:val="00297269"/>
    <w:rsid w:val="002A2D8E"/>
    <w:rsid w:val="002A312D"/>
    <w:rsid w:val="002A456D"/>
    <w:rsid w:val="002A63B4"/>
    <w:rsid w:val="002B00E5"/>
    <w:rsid w:val="002B62E5"/>
    <w:rsid w:val="002B735D"/>
    <w:rsid w:val="002C4452"/>
    <w:rsid w:val="002D11FB"/>
    <w:rsid w:val="002D31C7"/>
    <w:rsid w:val="002E6576"/>
    <w:rsid w:val="002E6C4E"/>
    <w:rsid w:val="002F0F7C"/>
    <w:rsid w:val="002F2C40"/>
    <w:rsid w:val="00300203"/>
    <w:rsid w:val="00301743"/>
    <w:rsid w:val="00303D11"/>
    <w:rsid w:val="003042EE"/>
    <w:rsid w:val="00304F03"/>
    <w:rsid w:val="00306052"/>
    <w:rsid w:val="00312C38"/>
    <w:rsid w:val="00313377"/>
    <w:rsid w:val="00314B2B"/>
    <w:rsid w:val="00315305"/>
    <w:rsid w:val="0032175C"/>
    <w:rsid w:val="00322419"/>
    <w:rsid w:val="00323B14"/>
    <w:rsid w:val="00323EEE"/>
    <w:rsid w:val="0032486F"/>
    <w:rsid w:val="00326A05"/>
    <w:rsid w:val="0033160A"/>
    <w:rsid w:val="00332299"/>
    <w:rsid w:val="003356ED"/>
    <w:rsid w:val="00335846"/>
    <w:rsid w:val="0033772F"/>
    <w:rsid w:val="00342861"/>
    <w:rsid w:val="00344CAC"/>
    <w:rsid w:val="00345109"/>
    <w:rsid w:val="003477EA"/>
    <w:rsid w:val="00355856"/>
    <w:rsid w:val="00356A1F"/>
    <w:rsid w:val="00356DC6"/>
    <w:rsid w:val="00357DD7"/>
    <w:rsid w:val="00357DF0"/>
    <w:rsid w:val="0036071A"/>
    <w:rsid w:val="003631DB"/>
    <w:rsid w:val="00364749"/>
    <w:rsid w:val="00365969"/>
    <w:rsid w:val="0036637D"/>
    <w:rsid w:val="003745BC"/>
    <w:rsid w:val="003761A6"/>
    <w:rsid w:val="00380A7E"/>
    <w:rsid w:val="00381984"/>
    <w:rsid w:val="0038684E"/>
    <w:rsid w:val="00390471"/>
    <w:rsid w:val="003939B1"/>
    <w:rsid w:val="003951B4"/>
    <w:rsid w:val="0039626E"/>
    <w:rsid w:val="00396892"/>
    <w:rsid w:val="00396903"/>
    <w:rsid w:val="003A2998"/>
    <w:rsid w:val="003A5144"/>
    <w:rsid w:val="003A6354"/>
    <w:rsid w:val="003A6934"/>
    <w:rsid w:val="003B0BEE"/>
    <w:rsid w:val="003B35F1"/>
    <w:rsid w:val="003B6B2D"/>
    <w:rsid w:val="003B77C5"/>
    <w:rsid w:val="003B7C9E"/>
    <w:rsid w:val="003C3F88"/>
    <w:rsid w:val="003C404E"/>
    <w:rsid w:val="003C75FC"/>
    <w:rsid w:val="003D0532"/>
    <w:rsid w:val="003D339B"/>
    <w:rsid w:val="003D6139"/>
    <w:rsid w:val="003D7721"/>
    <w:rsid w:val="003E0E85"/>
    <w:rsid w:val="003E2FC5"/>
    <w:rsid w:val="003F7B32"/>
    <w:rsid w:val="004017D9"/>
    <w:rsid w:val="00401CF5"/>
    <w:rsid w:val="0040282E"/>
    <w:rsid w:val="00403593"/>
    <w:rsid w:val="004072A3"/>
    <w:rsid w:val="0041393A"/>
    <w:rsid w:val="00413BC1"/>
    <w:rsid w:val="00420477"/>
    <w:rsid w:val="00421A1D"/>
    <w:rsid w:val="00426FA7"/>
    <w:rsid w:val="0042762C"/>
    <w:rsid w:val="00430CA2"/>
    <w:rsid w:val="00431ABD"/>
    <w:rsid w:val="00434FCE"/>
    <w:rsid w:val="0044051F"/>
    <w:rsid w:val="00442A9F"/>
    <w:rsid w:val="00443A44"/>
    <w:rsid w:val="00444A12"/>
    <w:rsid w:val="0045035A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67F1"/>
    <w:rsid w:val="004872C1"/>
    <w:rsid w:val="00492D30"/>
    <w:rsid w:val="004943DC"/>
    <w:rsid w:val="004A43B2"/>
    <w:rsid w:val="004A7181"/>
    <w:rsid w:val="004A7F04"/>
    <w:rsid w:val="004B207D"/>
    <w:rsid w:val="004B6F3E"/>
    <w:rsid w:val="004C0D42"/>
    <w:rsid w:val="004C3054"/>
    <w:rsid w:val="004C3DC1"/>
    <w:rsid w:val="004C7F2D"/>
    <w:rsid w:val="004D066D"/>
    <w:rsid w:val="004D1715"/>
    <w:rsid w:val="004D184B"/>
    <w:rsid w:val="004D3863"/>
    <w:rsid w:val="004D444B"/>
    <w:rsid w:val="004D532F"/>
    <w:rsid w:val="004E024D"/>
    <w:rsid w:val="004E104E"/>
    <w:rsid w:val="004E2641"/>
    <w:rsid w:val="004E311E"/>
    <w:rsid w:val="004E4CBB"/>
    <w:rsid w:val="004E4E0D"/>
    <w:rsid w:val="004E74C0"/>
    <w:rsid w:val="004E7FEF"/>
    <w:rsid w:val="004F154A"/>
    <w:rsid w:val="004F206B"/>
    <w:rsid w:val="004F265F"/>
    <w:rsid w:val="004F3FD5"/>
    <w:rsid w:val="004F5E36"/>
    <w:rsid w:val="004F7A4B"/>
    <w:rsid w:val="00500116"/>
    <w:rsid w:val="005001C5"/>
    <w:rsid w:val="00501325"/>
    <w:rsid w:val="005016A0"/>
    <w:rsid w:val="00502E4C"/>
    <w:rsid w:val="00503E28"/>
    <w:rsid w:val="00504241"/>
    <w:rsid w:val="00505063"/>
    <w:rsid w:val="00512A92"/>
    <w:rsid w:val="00514FE2"/>
    <w:rsid w:val="00517089"/>
    <w:rsid w:val="00517D6D"/>
    <w:rsid w:val="00520535"/>
    <w:rsid w:val="00525087"/>
    <w:rsid w:val="00527C3F"/>
    <w:rsid w:val="005303D5"/>
    <w:rsid w:val="005320A4"/>
    <w:rsid w:val="0053592A"/>
    <w:rsid w:val="00536C48"/>
    <w:rsid w:val="0054157E"/>
    <w:rsid w:val="00541817"/>
    <w:rsid w:val="00542914"/>
    <w:rsid w:val="005448F1"/>
    <w:rsid w:val="00545482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34E5"/>
    <w:rsid w:val="0057447E"/>
    <w:rsid w:val="00574719"/>
    <w:rsid w:val="005771B2"/>
    <w:rsid w:val="00577449"/>
    <w:rsid w:val="00584C22"/>
    <w:rsid w:val="0058555A"/>
    <w:rsid w:val="00586B90"/>
    <w:rsid w:val="00594EEF"/>
    <w:rsid w:val="005A1169"/>
    <w:rsid w:val="005A15D2"/>
    <w:rsid w:val="005A39F9"/>
    <w:rsid w:val="005A4801"/>
    <w:rsid w:val="005A5A0E"/>
    <w:rsid w:val="005A62FC"/>
    <w:rsid w:val="005B2F2C"/>
    <w:rsid w:val="005B77A1"/>
    <w:rsid w:val="005B7BD8"/>
    <w:rsid w:val="005C5462"/>
    <w:rsid w:val="005C603B"/>
    <w:rsid w:val="005C68CB"/>
    <w:rsid w:val="005C699F"/>
    <w:rsid w:val="005C711F"/>
    <w:rsid w:val="005D06BB"/>
    <w:rsid w:val="005D14B2"/>
    <w:rsid w:val="005D1540"/>
    <w:rsid w:val="005D1BC7"/>
    <w:rsid w:val="005D1FFB"/>
    <w:rsid w:val="005D2365"/>
    <w:rsid w:val="005D507B"/>
    <w:rsid w:val="005D5D24"/>
    <w:rsid w:val="005D65EF"/>
    <w:rsid w:val="005E29DB"/>
    <w:rsid w:val="005E40C8"/>
    <w:rsid w:val="005E4731"/>
    <w:rsid w:val="005E5BA6"/>
    <w:rsid w:val="005E5C5C"/>
    <w:rsid w:val="005E67E6"/>
    <w:rsid w:val="005F20CD"/>
    <w:rsid w:val="005F242F"/>
    <w:rsid w:val="005F2BDE"/>
    <w:rsid w:val="005F2C07"/>
    <w:rsid w:val="005F306B"/>
    <w:rsid w:val="005F442E"/>
    <w:rsid w:val="005F4E66"/>
    <w:rsid w:val="005F6056"/>
    <w:rsid w:val="005F70C9"/>
    <w:rsid w:val="006021FB"/>
    <w:rsid w:val="00602BF6"/>
    <w:rsid w:val="00606DFA"/>
    <w:rsid w:val="00615DB7"/>
    <w:rsid w:val="006170F0"/>
    <w:rsid w:val="006172BA"/>
    <w:rsid w:val="006243D6"/>
    <w:rsid w:val="00624477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2F7C"/>
    <w:rsid w:val="00645B0A"/>
    <w:rsid w:val="00646734"/>
    <w:rsid w:val="006469BC"/>
    <w:rsid w:val="00650413"/>
    <w:rsid w:val="00651C9A"/>
    <w:rsid w:val="00651D1F"/>
    <w:rsid w:val="0066371B"/>
    <w:rsid w:val="00670072"/>
    <w:rsid w:val="00672185"/>
    <w:rsid w:val="00675C31"/>
    <w:rsid w:val="006867E1"/>
    <w:rsid w:val="00686BDA"/>
    <w:rsid w:val="0069400A"/>
    <w:rsid w:val="00695579"/>
    <w:rsid w:val="006965FF"/>
    <w:rsid w:val="006A0E97"/>
    <w:rsid w:val="006A4734"/>
    <w:rsid w:val="006A4A49"/>
    <w:rsid w:val="006A5834"/>
    <w:rsid w:val="006A74C1"/>
    <w:rsid w:val="006A7840"/>
    <w:rsid w:val="006A7CFD"/>
    <w:rsid w:val="006A7F57"/>
    <w:rsid w:val="006B74AA"/>
    <w:rsid w:val="006C0178"/>
    <w:rsid w:val="006C074C"/>
    <w:rsid w:val="006C1D6A"/>
    <w:rsid w:val="006C21AA"/>
    <w:rsid w:val="006D4AE8"/>
    <w:rsid w:val="006D4B5E"/>
    <w:rsid w:val="006D5854"/>
    <w:rsid w:val="006D6F23"/>
    <w:rsid w:val="006E0307"/>
    <w:rsid w:val="006E39B5"/>
    <w:rsid w:val="006E3E51"/>
    <w:rsid w:val="006E59CC"/>
    <w:rsid w:val="006F111C"/>
    <w:rsid w:val="006F3BD3"/>
    <w:rsid w:val="006F7648"/>
    <w:rsid w:val="006F7F5B"/>
    <w:rsid w:val="007002E2"/>
    <w:rsid w:val="00702085"/>
    <w:rsid w:val="007041F2"/>
    <w:rsid w:val="007053D6"/>
    <w:rsid w:val="0071065A"/>
    <w:rsid w:val="00713334"/>
    <w:rsid w:val="007145F6"/>
    <w:rsid w:val="00720ED2"/>
    <w:rsid w:val="00721A71"/>
    <w:rsid w:val="00731CD5"/>
    <w:rsid w:val="0073214D"/>
    <w:rsid w:val="007346B2"/>
    <w:rsid w:val="0073533D"/>
    <w:rsid w:val="0073681C"/>
    <w:rsid w:val="00737419"/>
    <w:rsid w:val="0074423D"/>
    <w:rsid w:val="00745D10"/>
    <w:rsid w:val="00746FC4"/>
    <w:rsid w:val="0075223B"/>
    <w:rsid w:val="00752A6D"/>
    <w:rsid w:val="00752FD9"/>
    <w:rsid w:val="0075744C"/>
    <w:rsid w:val="007578A0"/>
    <w:rsid w:val="00763E8A"/>
    <w:rsid w:val="00765B5E"/>
    <w:rsid w:val="00766299"/>
    <w:rsid w:val="00766329"/>
    <w:rsid w:val="007739E0"/>
    <w:rsid w:val="00777955"/>
    <w:rsid w:val="0078002D"/>
    <w:rsid w:val="00782B20"/>
    <w:rsid w:val="00792C5D"/>
    <w:rsid w:val="0079706E"/>
    <w:rsid w:val="007A13BA"/>
    <w:rsid w:val="007A317C"/>
    <w:rsid w:val="007A479E"/>
    <w:rsid w:val="007A58E6"/>
    <w:rsid w:val="007A67B7"/>
    <w:rsid w:val="007B0CA7"/>
    <w:rsid w:val="007B159F"/>
    <w:rsid w:val="007B2B74"/>
    <w:rsid w:val="007B2D80"/>
    <w:rsid w:val="007B3A46"/>
    <w:rsid w:val="007B5C30"/>
    <w:rsid w:val="007B5C80"/>
    <w:rsid w:val="007B720D"/>
    <w:rsid w:val="007C2A35"/>
    <w:rsid w:val="007C355A"/>
    <w:rsid w:val="007C4206"/>
    <w:rsid w:val="007C4780"/>
    <w:rsid w:val="007C5B4A"/>
    <w:rsid w:val="007C76C0"/>
    <w:rsid w:val="007D0787"/>
    <w:rsid w:val="007D4E59"/>
    <w:rsid w:val="007D4F9A"/>
    <w:rsid w:val="007E1003"/>
    <w:rsid w:val="007E135E"/>
    <w:rsid w:val="007E2044"/>
    <w:rsid w:val="007E3098"/>
    <w:rsid w:val="007E568C"/>
    <w:rsid w:val="007E5703"/>
    <w:rsid w:val="007F1543"/>
    <w:rsid w:val="00800FE1"/>
    <w:rsid w:val="00807126"/>
    <w:rsid w:val="0081095C"/>
    <w:rsid w:val="00812EC0"/>
    <w:rsid w:val="00813889"/>
    <w:rsid w:val="00817C59"/>
    <w:rsid w:val="00821891"/>
    <w:rsid w:val="008226E9"/>
    <w:rsid w:val="0082375A"/>
    <w:rsid w:val="00825A5F"/>
    <w:rsid w:val="00831DA8"/>
    <w:rsid w:val="008402A7"/>
    <w:rsid w:val="00843541"/>
    <w:rsid w:val="008447B6"/>
    <w:rsid w:val="0085288E"/>
    <w:rsid w:val="00852C05"/>
    <w:rsid w:val="0085433E"/>
    <w:rsid w:val="00857279"/>
    <w:rsid w:val="0086773B"/>
    <w:rsid w:val="00873F67"/>
    <w:rsid w:val="0088737B"/>
    <w:rsid w:val="00892F26"/>
    <w:rsid w:val="008931EB"/>
    <w:rsid w:val="00895C64"/>
    <w:rsid w:val="008A350C"/>
    <w:rsid w:val="008A6C40"/>
    <w:rsid w:val="008A7DAE"/>
    <w:rsid w:val="008B1047"/>
    <w:rsid w:val="008B3AAF"/>
    <w:rsid w:val="008B5243"/>
    <w:rsid w:val="008C1175"/>
    <w:rsid w:val="008C15E4"/>
    <w:rsid w:val="008C1DB3"/>
    <w:rsid w:val="008C200E"/>
    <w:rsid w:val="008C211E"/>
    <w:rsid w:val="008C2984"/>
    <w:rsid w:val="008C2ADC"/>
    <w:rsid w:val="008C4BB3"/>
    <w:rsid w:val="008C51EE"/>
    <w:rsid w:val="008D3460"/>
    <w:rsid w:val="008D6462"/>
    <w:rsid w:val="008D71BB"/>
    <w:rsid w:val="008D7946"/>
    <w:rsid w:val="008E1401"/>
    <w:rsid w:val="008E199B"/>
    <w:rsid w:val="008E2586"/>
    <w:rsid w:val="008E4967"/>
    <w:rsid w:val="008F0040"/>
    <w:rsid w:val="008F0B92"/>
    <w:rsid w:val="008F1775"/>
    <w:rsid w:val="008F18F5"/>
    <w:rsid w:val="008F57F8"/>
    <w:rsid w:val="00906073"/>
    <w:rsid w:val="00913013"/>
    <w:rsid w:val="009143EA"/>
    <w:rsid w:val="00914546"/>
    <w:rsid w:val="009225FF"/>
    <w:rsid w:val="0092265B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47F9D"/>
    <w:rsid w:val="00950A84"/>
    <w:rsid w:val="00951E0A"/>
    <w:rsid w:val="0096193C"/>
    <w:rsid w:val="0096206A"/>
    <w:rsid w:val="00966203"/>
    <w:rsid w:val="00966B89"/>
    <w:rsid w:val="00971F17"/>
    <w:rsid w:val="0098114F"/>
    <w:rsid w:val="0098162D"/>
    <w:rsid w:val="00982CD8"/>
    <w:rsid w:val="00985A9B"/>
    <w:rsid w:val="00986A83"/>
    <w:rsid w:val="00991E1E"/>
    <w:rsid w:val="00992742"/>
    <w:rsid w:val="00996BDC"/>
    <w:rsid w:val="009A1FDB"/>
    <w:rsid w:val="009A5867"/>
    <w:rsid w:val="009A61DE"/>
    <w:rsid w:val="009B2CF5"/>
    <w:rsid w:val="009B45B2"/>
    <w:rsid w:val="009B50D1"/>
    <w:rsid w:val="009B54C5"/>
    <w:rsid w:val="009B7C0D"/>
    <w:rsid w:val="009B7DC5"/>
    <w:rsid w:val="009C0FD7"/>
    <w:rsid w:val="009C13B3"/>
    <w:rsid w:val="009C2DF6"/>
    <w:rsid w:val="009D4C18"/>
    <w:rsid w:val="009D5F4A"/>
    <w:rsid w:val="009E0218"/>
    <w:rsid w:val="009E161A"/>
    <w:rsid w:val="009E3BC7"/>
    <w:rsid w:val="009E593F"/>
    <w:rsid w:val="009E641E"/>
    <w:rsid w:val="009E7836"/>
    <w:rsid w:val="009F1681"/>
    <w:rsid w:val="009F1FA7"/>
    <w:rsid w:val="009F2843"/>
    <w:rsid w:val="009F2953"/>
    <w:rsid w:val="009F3718"/>
    <w:rsid w:val="009F46FC"/>
    <w:rsid w:val="009F5FA1"/>
    <w:rsid w:val="00A02FB9"/>
    <w:rsid w:val="00A05437"/>
    <w:rsid w:val="00A10972"/>
    <w:rsid w:val="00A11360"/>
    <w:rsid w:val="00A11F74"/>
    <w:rsid w:val="00A12B64"/>
    <w:rsid w:val="00A210FD"/>
    <w:rsid w:val="00A21BBB"/>
    <w:rsid w:val="00A32DA7"/>
    <w:rsid w:val="00A34160"/>
    <w:rsid w:val="00A37E6B"/>
    <w:rsid w:val="00A4069B"/>
    <w:rsid w:val="00A43D12"/>
    <w:rsid w:val="00A44051"/>
    <w:rsid w:val="00A44A71"/>
    <w:rsid w:val="00A45CE2"/>
    <w:rsid w:val="00A47966"/>
    <w:rsid w:val="00A51FFC"/>
    <w:rsid w:val="00A56A48"/>
    <w:rsid w:val="00A5752C"/>
    <w:rsid w:val="00A62AD8"/>
    <w:rsid w:val="00A64545"/>
    <w:rsid w:val="00A66A13"/>
    <w:rsid w:val="00A739C1"/>
    <w:rsid w:val="00A747E4"/>
    <w:rsid w:val="00A80D2F"/>
    <w:rsid w:val="00A81267"/>
    <w:rsid w:val="00A83AFB"/>
    <w:rsid w:val="00A84159"/>
    <w:rsid w:val="00A84189"/>
    <w:rsid w:val="00A85FB7"/>
    <w:rsid w:val="00A92BEA"/>
    <w:rsid w:val="00A93FCA"/>
    <w:rsid w:val="00A949F6"/>
    <w:rsid w:val="00A97298"/>
    <w:rsid w:val="00AA1166"/>
    <w:rsid w:val="00AA2ECF"/>
    <w:rsid w:val="00AA4E3B"/>
    <w:rsid w:val="00AA4F6A"/>
    <w:rsid w:val="00AA6971"/>
    <w:rsid w:val="00AB0167"/>
    <w:rsid w:val="00AB0E22"/>
    <w:rsid w:val="00AB24E2"/>
    <w:rsid w:val="00AC2440"/>
    <w:rsid w:val="00AC252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62BA"/>
    <w:rsid w:val="00AE65C0"/>
    <w:rsid w:val="00AF0B28"/>
    <w:rsid w:val="00AF1325"/>
    <w:rsid w:val="00AF32CA"/>
    <w:rsid w:val="00AF508D"/>
    <w:rsid w:val="00B00488"/>
    <w:rsid w:val="00B006AB"/>
    <w:rsid w:val="00B034E7"/>
    <w:rsid w:val="00B041E6"/>
    <w:rsid w:val="00B05DD8"/>
    <w:rsid w:val="00B06FF8"/>
    <w:rsid w:val="00B072F3"/>
    <w:rsid w:val="00B116FD"/>
    <w:rsid w:val="00B16E5A"/>
    <w:rsid w:val="00B20EDF"/>
    <w:rsid w:val="00B2207E"/>
    <w:rsid w:val="00B2548B"/>
    <w:rsid w:val="00B3037A"/>
    <w:rsid w:val="00B319F3"/>
    <w:rsid w:val="00B32A69"/>
    <w:rsid w:val="00B40736"/>
    <w:rsid w:val="00B411EA"/>
    <w:rsid w:val="00B4354F"/>
    <w:rsid w:val="00B54EEB"/>
    <w:rsid w:val="00B56F10"/>
    <w:rsid w:val="00B57172"/>
    <w:rsid w:val="00B576A5"/>
    <w:rsid w:val="00B60DFD"/>
    <w:rsid w:val="00B62DC7"/>
    <w:rsid w:val="00B64D02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0F92"/>
    <w:rsid w:val="00BA3D79"/>
    <w:rsid w:val="00BA541A"/>
    <w:rsid w:val="00BA6D86"/>
    <w:rsid w:val="00BA78A7"/>
    <w:rsid w:val="00BB016E"/>
    <w:rsid w:val="00BB0776"/>
    <w:rsid w:val="00BB2726"/>
    <w:rsid w:val="00BB5793"/>
    <w:rsid w:val="00BC04EE"/>
    <w:rsid w:val="00BC37A0"/>
    <w:rsid w:val="00BC6C60"/>
    <w:rsid w:val="00BE07B8"/>
    <w:rsid w:val="00BE2BE7"/>
    <w:rsid w:val="00BE5036"/>
    <w:rsid w:val="00BE5E71"/>
    <w:rsid w:val="00BF0F45"/>
    <w:rsid w:val="00BF7747"/>
    <w:rsid w:val="00C007C4"/>
    <w:rsid w:val="00C010E5"/>
    <w:rsid w:val="00C02041"/>
    <w:rsid w:val="00C077AB"/>
    <w:rsid w:val="00C116D9"/>
    <w:rsid w:val="00C12B65"/>
    <w:rsid w:val="00C12CCC"/>
    <w:rsid w:val="00C13008"/>
    <w:rsid w:val="00C151A9"/>
    <w:rsid w:val="00C1762F"/>
    <w:rsid w:val="00C20002"/>
    <w:rsid w:val="00C207CC"/>
    <w:rsid w:val="00C263F5"/>
    <w:rsid w:val="00C32495"/>
    <w:rsid w:val="00C3316B"/>
    <w:rsid w:val="00C36851"/>
    <w:rsid w:val="00C42E9F"/>
    <w:rsid w:val="00C4623D"/>
    <w:rsid w:val="00C469A9"/>
    <w:rsid w:val="00C55385"/>
    <w:rsid w:val="00C6148A"/>
    <w:rsid w:val="00C61C18"/>
    <w:rsid w:val="00C64387"/>
    <w:rsid w:val="00C70972"/>
    <w:rsid w:val="00C76898"/>
    <w:rsid w:val="00C77484"/>
    <w:rsid w:val="00C86BF8"/>
    <w:rsid w:val="00C87846"/>
    <w:rsid w:val="00C91F86"/>
    <w:rsid w:val="00C93086"/>
    <w:rsid w:val="00C93E23"/>
    <w:rsid w:val="00C95536"/>
    <w:rsid w:val="00C97CF9"/>
    <w:rsid w:val="00CA0080"/>
    <w:rsid w:val="00CA42C9"/>
    <w:rsid w:val="00CA5B5B"/>
    <w:rsid w:val="00CB060E"/>
    <w:rsid w:val="00CB18CE"/>
    <w:rsid w:val="00CB1CAA"/>
    <w:rsid w:val="00CB5133"/>
    <w:rsid w:val="00CB6783"/>
    <w:rsid w:val="00CB7F33"/>
    <w:rsid w:val="00CC0C9F"/>
    <w:rsid w:val="00CC394B"/>
    <w:rsid w:val="00CC3E74"/>
    <w:rsid w:val="00CC454D"/>
    <w:rsid w:val="00CC6371"/>
    <w:rsid w:val="00CD384E"/>
    <w:rsid w:val="00CD424B"/>
    <w:rsid w:val="00CD42E2"/>
    <w:rsid w:val="00CE13AA"/>
    <w:rsid w:val="00CE664D"/>
    <w:rsid w:val="00CE7539"/>
    <w:rsid w:val="00CF061C"/>
    <w:rsid w:val="00CF2540"/>
    <w:rsid w:val="00CF4FB1"/>
    <w:rsid w:val="00CF5A5E"/>
    <w:rsid w:val="00D006A5"/>
    <w:rsid w:val="00D05160"/>
    <w:rsid w:val="00D0735F"/>
    <w:rsid w:val="00D074C3"/>
    <w:rsid w:val="00D16F25"/>
    <w:rsid w:val="00D20239"/>
    <w:rsid w:val="00D317B3"/>
    <w:rsid w:val="00D31D4F"/>
    <w:rsid w:val="00D324D8"/>
    <w:rsid w:val="00D33A8C"/>
    <w:rsid w:val="00D37EB0"/>
    <w:rsid w:val="00D41875"/>
    <w:rsid w:val="00D42A04"/>
    <w:rsid w:val="00D5056F"/>
    <w:rsid w:val="00D50BCF"/>
    <w:rsid w:val="00D538A6"/>
    <w:rsid w:val="00D5419F"/>
    <w:rsid w:val="00D55F19"/>
    <w:rsid w:val="00D56675"/>
    <w:rsid w:val="00D56D3C"/>
    <w:rsid w:val="00D571A2"/>
    <w:rsid w:val="00D61407"/>
    <w:rsid w:val="00D617FA"/>
    <w:rsid w:val="00D61B7B"/>
    <w:rsid w:val="00D63DFF"/>
    <w:rsid w:val="00D6723C"/>
    <w:rsid w:val="00D67C4B"/>
    <w:rsid w:val="00D7256D"/>
    <w:rsid w:val="00D73EF6"/>
    <w:rsid w:val="00D7446B"/>
    <w:rsid w:val="00D75142"/>
    <w:rsid w:val="00D768C8"/>
    <w:rsid w:val="00D8197E"/>
    <w:rsid w:val="00D864FF"/>
    <w:rsid w:val="00D86EAE"/>
    <w:rsid w:val="00D87659"/>
    <w:rsid w:val="00D9146F"/>
    <w:rsid w:val="00D950BA"/>
    <w:rsid w:val="00D95887"/>
    <w:rsid w:val="00D95CC3"/>
    <w:rsid w:val="00D96DE4"/>
    <w:rsid w:val="00D97117"/>
    <w:rsid w:val="00D9778E"/>
    <w:rsid w:val="00DA6650"/>
    <w:rsid w:val="00DA7122"/>
    <w:rsid w:val="00DB07F0"/>
    <w:rsid w:val="00DB0C69"/>
    <w:rsid w:val="00DB14D4"/>
    <w:rsid w:val="00DB2300"/>
    <w:rsid w:val="00DB49DC"/>
    <w:rsid w:val="00DB4A35"/>
    <w:rsid w:val="00DC2EA0"/>
    <w:rsid w:val="00DD0713"/>
    <w:rsid w:val="00DD0BFB"/>
    <w:rsid w:val="00DD2F9B"/>
    <w:rsid w:val="00DD338F"/>
    <w:rsid w:val="00DD34FA"/>
    <w:rsid w:val="00DD377F"/>
    <w:rsid w:val="00DD5720"/>
    <w:rsid w:val="00DE0917"/>
    <w:rsid w:val="00DE3770"/>
    <w:rsid w:val="00DE5DE7"/>
    <w:rsid w:val="00DF0744"/>
    <w:rsid w:val="00DF2C7B"/>
    <w:rsid w:val="00DF4E87"/>
    <w:rsid w:val="00DF62EF"/>
    <w:rsid w:val="00E00B2A"/>
    <w:rsid w:val="00E02C9C"/>
    <w:rsid w:val="00E03F35"/>
    <w:rsid w:val="00E07367"/>
    <w:rsid w:val="00E07ADA"/>
    <w:rsid w:val="00E1209B"/>
    <w:rsid w:val="00E13021"/>
    <w:rsid w:val="00E139CF"/>
    <w:rsid w:val="00E13B78"/>
    <w:rsid w:val="00E13EB3"/>
    <w:rsid w:val="00E20EE3"/>
    <w:rsid w:val="00E228AA"/>
    <w:rsid w:val="00E251E3"/>
    <w:rsid w:val="00E27C1E"/>
    <w:rsid w:val="00E3002D"/>
    <w:rsid w:val="00E301B6"/>
    <w:rsid w:val="00E33402"/>
    <w:rsid w:val="00E40628"/>
    <w:rsid w:val="00E40864"/>
    <w:rsid w:val="00E40AE6"/>
    <w:rsid w:val="00E40BF3"/>
    <w:rsid w:val="00E4194C"/>
    <w:rsid w:val="00E428C2"/>
    <w:rsid w:val="00E42C5E"/>
    <w:rsid w:val="00E43D0F"/>
    <w:rsid w:val="00E47D13"/>
    <w:rsid w:val="00E47D3F"/>
    <w:rsid w:val="00E50301"/>
    <w:rsid w:val="00E52A6E"/>
    <w:rsid w:val="00E53754"/>
    <w:rsid w:val="00E6000C"/>
    <w:rsid w:val="00E604F6"/>
    <w:rsid w:val="00E60CF7"/>
    <w:rsid w:val="00E629AE"/>
    <w:rsid w:val="00E67A20"/>
    <w:rsid w:val="00E71FBE"/>
    <w:rsid w:val="00E7211E"/>
    <w:rsid w:val="00E72DD3"/>
    <w:rsid w:val="00E76826"/>
    <w:rsid w:val="00E76DB9"/>
    <w:rsid w:val="00E86E5A"/>
    <w:rsid w:val="00E903A8"/>
    <w:rsid w:val="00E93BB6"/>
    <w:rsid w:val="00E94811"/>
    <w:rsid w:val="00E950EB"/>
    <w:rsid w:val="00EA2038"/>
    <w:rsid w:val="00EA283D"/>
    <w:rsid w:val="00EA6039"/>
    <w:rsid w:val="00EB0E1F"/>
    <w:rsid w:val="00EB3E6B"/>
    <w:rsid w:val="00EB62D9"/>
    <w:rsid w:val="00EB6D7E"/>
    <w:rsid w:val="00EB6DF5"/>
    <w:rsid w:val="00EC3E25"/>
    <w:rsid w:val="00EC3FAD"/>
    <w:rsid w:val="00EC48FD"/>
    <w:rsid w:val="00EC5BD8"/>
    <w:rsid w:val="00ED191D"/>
    <w:rsid w:val="00ED33E3"/>
    <w:rsid w:val="00ED3B58"/>
    <w:rsid w:val="00ED7EB9"/>
    <w:rsid w:val="00ED7FEC"/>
    <w:rsid w:val="00EE015D"/>
    <w:rsid w:val="00EE0F50"/>
    <w:rsid w:val="00EE10C4"/>
    <w:rsid w:val="00EE29F7"/>
    <w:rsid w:val="00EE488A"/>
    <w:rsid w:val="00EE74DC"/>
    <w:rsid w:val="00EE76C9"/>
    <w:rsid w:val="00EF04C8"/>
    <w:rsid w:val="00EF122B"/>
    <w:rsid w:val="00EF148A"/>
    <w:rsid w:val="00EF7B1F"/>
    <w:rsid w:val="00F04992"/>
    <w:rsid w:val="00F05CD1"/>
    <w:rsid w:val="00F0630A"/>
    <w:rsid w:val="00F11E08"/>
    <w:rsid w:val="00F125B2"/>
    <w:rsid w:val="00F12929"/>
    <w:rsid w:val="00F14311"/>
    <w:rsid w:val="00F150DF"/>
    <w:rsid w:val="00F15702"/>
    <w:rsid w:val="00F16DA5"/>
    <w:rsid w:val="00F16E94"/>
    <w:rsid w:val="00F173DE"/>
    <w:rsid w:val="00F20324"/>
    <w:rsid w:val="00F3121B"/>
    <w:rsid w:val="00F32847"/>
    <w:rsid w:val="00F35B92"/>
    <w:rsid w:val="00F4070F"/>
    <w:rsid w:val="00F46AAA"/>
    <w:rsid w:val="00F47989"/>
    <w:rsid w:val="00F61754"/>
    <w:rsid w:val="00F645CD"/>
    <w:rsid w:val="00F669EB"/>
    <w:rsid w:val="00F6740E"/>
    <w:rsid w:val="00F72141"/>
    <w:rsid w:val="00F728FC"/>
    <w:rsid w:val="00F731E4"/>
    <w:rsid w:val="00F739F1"/>
    <w:rsid w:val="00F82022"/>
    <w:rsid w:val="00F8264D"/>
    <w:rsid w:val="00F83B05"/>
    <w:rsid w:val="00F95D49"/>
    <w:rsid w:val="00F96A5B"/>
    <w:rsid w:val="00FA2E5B"/>
    <w:rsid w:val="00FA551D"/>
    <w:rsid w:val="00FA61C6"/>
    <w:rsid w:val="00FB390F"/>
    <w:rsid w:val="00FB4D14"/>
    <w:rsid w:val="00FB6EFB"/>
    <w:rsid w:val="00FC04EF"/>
    <w:rsid w:val="00FC215A"/>
    <w:rsid w:val="00FC2557"/>
    <w:rsid w:val="00FC61EA"/>
    <w:rsid w:val="00FC66FF"/>
    <w:rsid w:val="00FD086B"/>
    <w:rsid w:val="00FD0AF7"/>
    <w:rsid w:val="00FD0FB1"/>
    <w:rsid w:val="00FD2EFE"/>
    <w:rsid w:val="00FD3D21"/>
    <w:rsid w:val="00FD436D"/>
    <w:rsid w:val="00FD4A50"/>
    <w:rsid w:val="00FD6211"/>
    <w:rsid w:val="00FD6C7E"/>
    <w:rsid w:val="00FD72CB"/>
    <w:rsid w:val="00FE0846"/>
    <w:rsid w:val="00FE13EF"/>
    <w:rsid w:val="00FE21F5"/>
    <w:rsid w:val="00FE3C12"/>
    <w:rsid w:val="00FE4C6B"/>
    <w:rsid w:val="00FE7772"/>
    <w:rsid w:val="00FF03FD"/>
    <w:rsid w:val="00FF2EF7"/>
    <w:rsid w:val="00FF35CF"/>
    <w:rsid w:val="00FF440B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71905A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customStyle="1" w:styleId="elementor-heading-title">
    <w:name w:val="elementor-heading-title"/>
    <w:basedOn w:val="Normalny"/>
    <w:rsid w:val="0013571F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C5C0-147F-467A-B9B6-E7691BE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H-XXXX-PL.dot</Template>
  <TotalTime>9</TotalTime>
  <Pages>3</Pages>
  <Words>725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Dorota Sawala</cp:lastModifiedBy>
  <cp:revision>5</cp:revision>
  <cp:lastPrinted>2019-01-28T08:51:00Z</cp:lastPrinted>
  <dcterms:created xsi:type="dcterms:W3CDTF">2019-06-06T11:46:00Z</dcterms:created>
  <dcterms:modified xsi:type="dcterms:W3CDTF">2019-07-26T08:04:00Z</dcterms:modified>
</cp:coreProperties>
</file>